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eastAsia="ja-JP"/>
        </w:rPr>
      </w:pPr>
      <w:r>
        <w:rPr>
          <w:b/>
          <w:sz w:val="24"/>
          <w:lang w:val="en-US" w:eastAsia="zh-CN"/>
        </w:rPr>
        <w:t>3GPP TSG-</w:t>
      </w:r>
      <w:r>
        <w:fldChar w:fldCharType="begin"/>
      </w:r>
      <w:r>
        <w:instrText xml:space="preserve"> DOCPROPERTY  TSG/WGRef  \* MERGEFORMAT </w:instrText>
      </w:r>
      <w:r>
        <w:fldChar w:fldCharType="separate"/>
      </w:r>
      <w:r>
        <w:rPr>
          <w:b/>
          <w:sz w:val="24"/>
          <w:lang w:val="en-US" w:eastAsia="zh-CN"/>
        </w:rPr>
        <w:t>RAN</w:t>
      </w:r>
      <w:r>
        <w:rPr>
          <w:b/>
          <w:sz w:val="24"/>
          <w:lang w:val="en-US" w:eastAsia="zh-CN"/>
        </w:rPr>
        <w:fldChar w:fldCharType="end"/>
      </w:r>
      <w:r>
        <w:rPr>
          <w:b/>
          <w:sz w:val="24"/>
          <w:lang w:val="en-US" w:eastAsia="zh-CN"/>
        </w:rPr>
        <w:t>5 Meeting #</w:t>
      </w:r>
      <w:r>
        <w:rPr>
          <w:rFonts w:hint="eastAsia"/>
          <w:b/>
          <w:sz w:val="24"/>
          <w:lang w:val="en-US" w:eastAsia="zh-CN"/>
        </w:rPr>
        <w:t>96</w:t>
      </w:r>
      <w:r>
        <w:rPr>
          <w:b/>
          <w:sz w:val="24"/>
          <w:lang w:val="en-US" w:eastAsia="zh-CN"/>
        </w:rPr>
        <w:fldChar w:fldCharType="begin"/>
      </w:r>
      <w:r>
        <w:rPr>
          <w:b/>
          <w:sz w:val="24"/>
          <w:lang w:val="en-US" w:eastAsia="zh-CN"/>
        </w:rPr>
        <w:instrText xml:space="preserve"> DOCPROPERTY  MtgTitle  \* MERGEFORMAT </w:instrText>
      </w:r>
      <w:r>
        <w:rPr>
          <w:b/>
          <w:sz w:val="24"/>
          <w:lang w:val="en-US" w:eastAsia="zh-CN"/>
        </w:rPr>
        <w:fldChar w:fldCharType="separate"/>
      </w:r>
      <w:r>
        <w:rPr>
          <w:b/>
          <w:sz w:val="24"/>
          <w:lang w:val="en-US" w:eastAsia="zh-CN"/>
        </w:rPr>
        <w:t>-e</w:t>
      </w:r>
      <w:r>
        <w:rPr>
          <w:b/>
          <w:sz w:val="24"/>
          <w:lang w:val="en-US" w:eastAsia="zh-CN"/>
        </w:rPr>
        <w:fldChar w:fldCharType="end"/>
      </w:r>
      <w:r>
        <w:rPr>
          <w:b/>
          <w:sz w:val="28"/>
          <w:lang w:val="en-US" w:eastAsia="zh-CN"/>
        </w:rPr>
        <w:tab/>
      </w:r>
      <w:r>
        <w:rPr>
          <w:b/>
          <w:sz w:val="28"/>
          <w:lang w:val="en-US" w:eastAsia="zh-CN"/>
        </w:rPr>
        <w:t>R5-22</w:t>
      </w:r>
      <w:r>
        <w:rPr>
          <w:rFonts w:hint="eastAsia"/>
          <w:b/>
          <w:sz w:val="28"/>
          <w:lang w:val="en-US" w:eastAsia="zh-CN"/>
        </w:rPr>
        <w:t>4977</w:t>
      </w:r>
    </w:p>
    <w:p>
      <w:pPr>
        <w:tabs>
          <w:tab w:val="left" w:pos="567"/>
        </w:tabs>
        <w:rPr>
          <w:rFonts w:ascii="Arial" w:hAnsi="Arial" w:cs="Arial"/>
          <w:b/>
          <w:sz w:val="24"/>
          <w:lang w:val="en-US" w:eastAsia="zh-CN"/>
        </w:rPr>
      </w:pPr>
      <w:r>
        <w:rPr>
          <w:rFonts w:ascii="Arial" w:hAnsi="Arial" w:cs="Arial"/>
          <w:b/>
          <w:sz w:val="24"/>
        </w:rPr>
        <w:t xml:space="preserve">Electronic Meeting, </w:t>
      </w:r>
      <w:r>
        <w:rPr>
          <w:rFonts w:hint="eastAsia" w:ascii="Arial" w:hAnsi="Arial" w:eastAsia="宋体" w:cs="Arial"/>
          <w:b/>
          <w:sz w:val="24"/>
          <w:lang w:val="en-US" w:eastAsia="zh-CN"/>
        </w:rPr>
        <w:t>15</w:t>
      </w:r>
      <w:r>
        <w:rPr>
          <w:rFonts w:hint="eastAsia" w:ascii="Arial" w:hAnsi="Arial" w:eastAsia="宋体" w:cs="Arial"/>
          <w:b/>
          <w:sz w:val="24"/>
          <w:vertAlign w:val="superscript"/>
          <w:lang w:val="en-US" w:eastAsia="zh-CN"/>
        </w:rPr>
        <w:t xml:space="preserve">th </w:t>
      </w:r>
      <w:r>
        <w:rPr>
          <w:rFonts w:ascii="Arial" w:hAnsi="Arial" w:cs="Arial"/>
          <w:b/>
          <w:sz w:val="24"/>
        </w:rPr>
        <w:t>-</w:t>
      </w:r>
      <w:r>
        <w:rPr>
          <w:rFonts w:hint="eastAsia" w:ascii="Arial" w:hAnsi="Arial" w:eastAsia="宋体" w:cs="Arial"/>
          <w:b/>
          <w:sz w:val="24"/>
          <w:lang w:val="en-US" w:eastAsia="zh-CN"/>
        </w:rPr>
        <w:t xml:space="preserve"> </w:t>
      </w:r>
      <w:r>
        <w:rPr>
          <w:rFonts w:ascii="Arial" w:hAnsi="Arial" w:cs="Arial"/>
          <w:b/>
          <w:sz w:val="24"/>
        </w:rPr>
        <w:t>2</w:t>
      </w:r>
      <w:r>
        <w:rPr>
          <w:rFonts w:hint="eastAsia" w:ascii="Arial" w:hAnsi="Arial" w:eastAsia="宋体" w:cs="Arial"/>
          <w:b/>
          <w:sz w:val="24"/>
          <w:lang w:val="en-US" w:eastAsia="zh-CN"/>
        </w:rPr>
        <w:t>6</w:t>
      </w:r>
      <w:r>
        <w:rPr>
          <w:rFonts w:ascii="Arial" w:hAnsi="Arial" w:cs="Arial"/>
          <w:b/>
          <w:sz w:val="24"/>
          <w:vertAlign w:val="superscript"/>
        </w:rPr>
        <w:t>th</w:t>
      </w:r>
      <w:r>
        <w:rPr>
          <w:rFonts w:ascii="Arial" w:hAnsi="Arial" w:cs="Arial"/>
          <w:b/>
          <w:sz w:val="24"/>
        </w:rPr>
        <w:t xml:space="preserve"> </w:t>
      </w:r>
      <w:r>
        <w:rPr>
          <w:rFonts w:hint="eastAsia" w:ascii="Arial" w:hAnsi="Arial" w:eastAsia="宋体" w:cs="Arial"/>
          <w:b/>
          <w:sz w:val="24"/>
          <w:lang w:val="en-US" w:eastAsia="zh-CN"/>
        </w:rPr>
        <w:t>Aug</w:t>
      </w:r>
      <w:r>
        <w:rPr>
          <w:rFonts w:ascii="Arial" w:hAnsi="Arial" w:cs="Arial"/>
          <w:b/>
          <w:sz w:val="24"/>
        </w:rPr>
        <w:t>, 2022</w:t>
      </w:r>
    </w:p>
    <w:p>
      <w:pPr>
        <w:pStyle w:val="110"/>
        <w:tabs>
          <w:tab w:val="left" w:pos="567"/>
        </w:tabs>
        <w:rPr>
          <w:rFonts w:ascii="Arial" w:hAnsi="Arial" w:cs="Arial"/>
          <w:b/>
          <w:sz w:val="24"/>
          <w:szCs w:val="24"/>
        </w:rPr>
      </w:pPr>
    </w:p>
    <w:p>
      <w:pPr>
        <w:tabs>
          <w:tab w:val="right" w:pos="9639"/>
        </w:tabs>
        <w:overflowPunct/>
        <w:autoSpaceDE/>
        <w:autoSpaceDN/>
        <w:adjustRightInd/>
        <w:spacing w:after="0"/>
        <w:textAlignment w:val="auto"/>
        <w:rPr>
          <w:rFonts w:ascii="Arial" w:hAnsi="Arial" w:eastAsia="宋体"/>
          <w:b/>
          <w:sz w:val="24"/>
          <w:lang w:eastAsia="en-US"/>
        </w:rPr>
      </w:pPr>
      <w:r>
        <w:rPr>
          <w:rFonts w:ascii="Arial" w:hAnsi="Arial" w:eastAsia="宋体"/>
          <w:b/>
          <w:sz w:val="24"/>
          <w:lang w:eastAsia="en-US"/>
        </w:rPr>
        <w:t>3GPP TSG RAN Meeting #97-</w:t>
      </w:r>
      <w:r>
        <w:rPr>
          <w:rFonts w:hint="eastAsia" w:ascii="Arial" w:hAnsi="Arial" w:eastAsia="宋体"/>
          <w:b/>
          <w:sz w:val="24"/>
          <w:lang w:eastAsia="en-US"/>
        </w:rPr>
        <w:t>e</w:t>
      </w:r>
      <w:r>
        <w:rPr>
          <w:rFonts w:ascii="Arial" w:hAnsi="Arial" w:eastAsia="宋体"/>
          <w:b/>
          <w:sz w:val="24"/>
          <w:lang w:eastAsia="en-US"/>
        </w:rPr>
        <w:tab/>
      </w:r>
      <w:r>
        <w:rPr>
          <w:rFonts w:ascii="Arial" w:hAnsi="Arial" w:eastAsia="宋体"/>
          <w:b/>
          <w:i/>
          <w:sz w:val="28"/>
          <w:lang w:eastAsia="en-US"/>
        </w:rPr>
        <w:t>RP-22XXXX</w:t>
      </w:r>
    </w:p>
    <w:p>
      <w:pPr>
        <w:pStyle w:val="99"/>
        <w:tabs>
          <w:tab w:val="right" w:pos="9639"/>
        </w:tabs>
        <w:spacing w:after="0"/>
        <w:rPr>
          <w:b/>
          <w:sz w:val="24"/>
          <w:szCs w:val="22"/>
          <w:lang w:eastAsia="zh-CN"/>
        </w:rPr>
      </w:pPr>
      <w:r>
        <w:rPr>
          <w:rFonts w:ascii="Arial" w:hAnsi="Arial" w:eastAsia="宋体"/>
          <w:b/>
          <w:sz w:val="24"/>
          <w:lang w:eastAsia="en-US"/>
        </w:rPr>
        <w:t>Electronic Meeting, 12</w:t>
      </w:r>
      <w:r>
        <w:rPr>
          <w:rFonts w:hint="eastAsia" w:ascii="Arial" w:hAnsi="Arial" w:eastAsia="宋体"/>
          <w:b/>
          <w:sz w:val="24"/>
          <w:vertAlign w:val="superscript"/>
          <w:lang w:val="en-US" w:eastAsia="zh-CN"/>
        </w:rPr>
        <w:t>th</w:t>
      </w:r>
      <w:r>
        <w:rPr>
          <w:rFonts w:ascii="Arial" w:hAnsi="Arial" w:eastAsia="宋体"/>
          <w:b/>
          <w:sz w:val="24"/>
          <w:lang w:eastAsia="en-US"/>
        </w:rPr>
        <w:t xml:space="preserve"> – 16</w:t>
      </w:r>
      <w:r>
        <w:rPr>
          <w:rFonts w:ascii="Arial" w:hAnsi="Arial" w:eastAsia="宋体"/>
          <w:b/>
          <w:bCs/>
          <w:sz w:val="24"/>
          <w:szCs w:val="24"/>
          <w:vertAlign w:val="superscript"/>
          <w:lang w:eastAsia="en-US"/>
        </w:rPr>
        <w:t>th</w:t>
      </w:r>
      <w:r>
        <w:rPr>
          <w:rFonts w:ascii="Arial" w:hAnsi="Arial" w:eastAsia="宋体"/>
          <w:b/>
          <w:sz w:val="24"/>
          <w:lang w:eastAsia="en-US"/>
        </w:rPr>
        <w:t xml:space="preserve"> </w:t>
      </w:r>
      <w:r>
        <w:rPr>
          <w:rFonts w:hint="eastAsia" w:ascii="Arial" w:hAnsi="Arial" w:eastAsia="宋体"/>
          <w:b/>
          <w:sz w:val="24"/>
          <w:lang w:eastAsia="zh-CN"/>
        </w:rPr>
        <w:t>Sep</w:t>
      </w:r>
      <w:r>
        <w:rPr>
          <w:rFonts w:ascii="Arial" w:hAnsi="Arial" w:eastAsia="宋体"/>
          <w:b/>
          <w:sz w:val="24"/>
          <w:lang w:eastAsia="en-US"/>
        </w:rPr>
        <w:t>, 2022</w:t>
      </w:r>
    </w:p>
    <w:p>
      <w:pPr>
        <w:tabs>
          <w:tab w:val="left" w:pos="567"/>
        </w:tabs>
        <w:rPr>
          <w:rFonts w:ascii="Arial" w:hAnsi="Arial" w:cs="Arial"/>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13.4.27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 Support of reduced capability NR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NR_redcap_plus_ARCH-UEConTes</w:t>
            </w:r>
            <w:r>
              <w:rPr>
                <w:rFonts w:hint="eastAsia" w:ascii="Arial" w:hAnsi="Arial" w:cs="Arial"/>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950066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RP-222830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ja-JP"/>
              </w:rPr>
            </w:pP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ascii="Arial" w:hAnsi="Arial" w:eastAsia="宋体" w:cs="Arial"/>
                <w:color w:val="00B050"/>
                <w:kern w:val="2"/>
                <w:sz w:val="21"/>
                <w:szCs w:val="22"/>
                <w:highlight w:val="none"/>
                <w:lang w:val="en-US" w:eastAsia="zh-CN"/>
              </w:rPr>
              <w:t>3</w:t>
            </w:r>
            <w:r>
              <w:rPr>
                <w:rFonts w:hint="eastAsia" w:ascii="Arial" w:hAnsi="Arial" w:eastAsia="宋体" w:cs="Arial"/>
                <w:color w:val="00B050"/>
                <w:kern w:val="2"/>
                <w:sz w:val="21"/>
                <w:szCs w:val="22"/>
                <w:highlight w:val="none"/>
                <w:lang w:val="en-US" w:eastAsia="zh-CN"/>
              </w:rPr>
              <w:t>1</w:t>
            </w:r>
            <w:r>
              <w:rPr>
                <w:rFonts w:ascii="Arial" w:hAnsi="Arial" w:cs="Arial"/>
                <w:color w:val="00B050"/>
                <w:kern w:val="2"/>
                <w:sz w:val="21"/>
                <w:szCs w:val="22"/>
                <w:highlight w:val="none"/>
                <w:lang w:val="en-US" w:eastAsia="ja-JP"/>
              </w:rPr>
              <w:t>%</w:t>
            </w:r>
            <w:r>
              <w:rPr>
                <w:rFonts w:hint="eastAsia" w:ascii="Arial" w:hAnsi="Arial" w:eastAsia="宋体" w:cs="Arial"/>
                <w:color w:val="00B050"/>
                <w:kern w:val="2"/>
                <w:sz w:val="21"/>
                <w:szCs w:val="22"/>
                <w:highlight w:val="none"/>
                <w:lang w:val="en-US" w:eastAsia="zh-CN"/>
              </w:rPr>
              <w:t xml:space="preserve"> (+18%)</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RAN5#9</w:t>
      </w:r>
      <w:r>
        <w:rPr>
          <w:rFonts w:hint="eastAsia" w:ascii="Arial" w:hAnsi="Arial" w:eastAsia="宋体" w:cs="Arial"/>
          <w:lang w:val="en-US" w:eastAsia="zh-CN"/>
        </w:rPr>
        <w:t>6</w:t>
      </w:r>
      <w:r>
        <w:rPr>
          <w:rFonts w:ascii="Arial" w:hAnsi="Arial" w:cs="Arial"/>
        </w:rPr>
        <w:t>-e meeting, 1</w:t>
      </w:r>
      <w:r>
        <w:rPr>
          <w:rFonts w:hint="eastAsia" w:ascii="Arial" w:hAnsi="Arial" w:eastAsia="宋体" w:cs="Arial"/>
          <w:lang w:val="en-US" w:eastAsia="zh-CN"/>
        </w:rPr>
        <w:t>6</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r>
        <w:rPr>
          <w:rFonts w:hint="eastAsia" w:ascii="Arial" w:hAnsi="Arial" w:eastAsia="宋体" w:cs="Arial"/>
          <w:lang w:val="en-US" w:eastAsia="zh-CN"/>
        </w:rPr>
        <w:t xml:space="preserve">6 </w:t>
      </w:r>
      <w:r>
        <w:rPr>
          <w:rFonts w:ascii="Arial" w:hAnsi="Arial" w:cs="Arial"/>
        </w:rPr>
        <w:t>discussion paper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noted.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3</w:t>
      </w:r>
      <w:r>
        <w:rPr>
          <w:rFonts w:hint="eastAsia" w:ascii="Arial" w:hAnsi="Arial" w:eastAsia="宋体" w:cs="Arial"/>
          <w:highlight w:val="none"/>
          <w:lang w:val="en-US" w:eastAsia="zh-CN"/>
        </w:rPr>
        <w:t>1</w:t>
      </w:r>
      <w:r>
        <w:rPr>
          <w:rFonts w:ascii="Arial" w:hAnsi="Arial" w:cs="Arial"/>
          <w:highlight w:val="none"/>
        </w:rPr>
        <w:t>%</w:t>
      </w:r>
      <w:r>
        <w:rPr>
          <w:rFonts w:ascii="Arial" w:hAnsi="Arial" w:cs="Arial"/>
        </w:rPr>
        <w:t xml:space="preserve">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rPr>
          <w:rFonts w:ascii="Arial" w:hAnsi="Arial" w:cs="Arial"/>
          <w:highlight w:val="none"/>
        </w:rPr>
      </w:pPr>
      <w:r>
        <w:rPr>
          <w:rFonts w:ascii="Arial" w:hAnsi="Arial" w:cs="Arial"/>
          <w:highlight w:val="none"/>
        </w:rPr>
        <w:t>Handling of SUL in RedCap in RAN5</w:t>
      </w:r>
      <w:bookmarkStart w:id="0" w:name="_GoBack"/>
      <w:bookmarkEnd w:id="0"/>
      <w:r>
        <w:rPr>
          <w:rFonts w:ascii="Arial" w:hAnsi="Arial" w:cs="Arial"/>
          <w:highlight w:val="none"/>
        </w:rPr>
        <w:t xml:space="preserve"> is still under discussion.</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2</w:t>
      </w:r>
      <w:r>
        <w:rPr>
          <w:rFonts w:hint="eastAsia" w:ascii="Arial" w:hAnsi="Arial" w:eastAsia="宋体" w:cs="Arial"/>
          <w:bCs/>
          <w:lang w:val="en-US" w:eastAsia="zh-CN"/>
        </w:rPr>
        <w:t>49</w:t>
      </w:r>
      <w:r>
        <w:rPr>
          <w:rFonts w:ascii="Arial" w:hAnsi="Arial" w:cs="Arial"/>
          <w:bCs/>
        </w:rPr>
        <w:t>7</w:t>
      </w:r>
      <w:r>
        <w:rPr>
          <w:rFonts w:hint="eastAsia" w:ascii="Arial" w:hAnsi="Arial" w:eastAsia="宋体" w:cs="Arial"/>
          <w:bCs/>
          <w:lang w:val="en-US" w:eastAsia="zh-CN"/>
        </w:rPr>
        <w:t>5</w:t>
      </w:r>
      <w:r>
        <w:rPr>
          <w:rFonts w:ascii="Arial" w:hAnsi="Arial" w:cs="Arial"/>
          <w:bCs/>
        </w:rPr>
        <w:tab/>
      </w:r>
      <w:r>
        <w:rPr>
          <w:rFonts w:ascii="Arial" w:hAnsi="Arial" w:cs="Arial"/>
          <w:bCs/>
        </w:rPr>
        <w:t>WP on NR_redcap_plus_ARCH-UEConTest for RAN5#9</w:t>
      </w:r>
      <w:r>
        <w:rPr>
          <w:rFonts w:hint="eastAsia" w:ascii="Arial" w:hAnsi="Arial" w:eastAsia="宋体" w:cs="Arial"/>
          <w:bCs/>
          <w:lang w:val="en-US" w:eastAsia="zh-CN"/>
        </w:rPr>
        <w:t>6</w:t>
      </w:r>
      <w:r>
        <w:rPr>
          <w:rFonts w:ascii="Arial" w:hAnsi="Arial" w:cs="Arial"/>
          <w:bCs/>
        </w:rPr>
        <w:t>e; Source: China Unicom;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ind w:left="1701" w:hanging="1701"/>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lang w:val="en-US" w:eastAsia="zh-Hans"/>
        </w:rPr>
        <w:t>R5-223784 Addition of RedCap default test channel bandwidth</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lang w:val="en-US" w:eastAsia="zh-Hans"/>
        </w:rPr>
        <w:t>R5-223410 Addition of abbreviations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lang w:val="en-US" w:eastAsia="zh-Hans"/>
        </w:rPr>
        <w:t>R5-222650 Correction to general functional requirements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hint="default" w:ascii="Arial" w:hAnsi="Arial" w:eastAsia="宋体" w:cs="Arial"/>
          <w:b w:val="0"/>
          <w:bCs/>
          <w:lang w:val="en-US" w:eastAsia="zh-CN"/>
        </w:rPr>
      </w:pPr>
      <w:r>
        <w:rPr>
          <w:rFonts w:hint="eastAsia" w:ascii="Arial" w:hAnsi="Arial" w:cs="Arial"/>
          <w:b w:val="0"/>
          <w:bCs/>
          <w:lang w:val="en-US" w:eastAsia="zh-Hans"/>
        </w:rPr>
        <w:t>R5-225682</w:t>
      </w:r>
      <w:r>
        <w:rPr>
          <w:rFonts w:hint="eastAsia" w:ascii="Arial" w:hAnsi="Arial" w:eastAsia="宋体" w:cs="Arial"/>
          <w:b w:val="0"/>
          <w:bCs/>
          <w:lang w:val="en-US" w:eastAsia="zh-CN"/>
        </w:rPr>
        <w:t xml:space="preserve"> Correction of test channel bandwidth for n79;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CAICT, Tejet</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 w:val="0"/>
          <w:bCs/>
          <w:lang w:val="en-US" w:eastAsia="zh-Hans"/>
        </w:rPr>
        <w:t>R5-225766</w:t>
      </w:r>
      <w:r>
        <w:rPr>
          <w:rFonts w:hint="eastAsia" w:ascii="Arial" w:hAnsi="Arial" w:eastAsia="宋体" w:cs="Arial"/>
          <w:b w:val="0"/>
          <w:bCs/>
          <w:lang w:val="en-US" w:eastAsia="zh-CN"/>
        </w:rPr>
        <w:t xml:space="preserve"> Corrections on Mid test channel bandwidth for band n66 for Redcap;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ZTE Corporation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R5-224725 Update the SN-FieldLength of PDCP-Config and RLC-Config for RedCap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R5-225342 Addition of RedCap default test channel bandwidth for signaling MFBI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eastAsia="宋体" w:cs="Arial"/>
          <w:bCs/>
          <w:lang w:val="en-US" w:eastAsia="zh-CN"/>
        </w:rPr>
        <w:t xml:space="preserve">R5-225343 Addition of RedCap default test channel bandwidth for signaling test; </w:t>
      </w:r>
      <w:r>
        <w:rPr>
          <w:rFonts w:ascii="Arial" w:hAnsi="Arial" w:cs="Arial"/>
          <w:bCs/>
        </w:rPr>
        <w:t>Source:</w:t>
      </w:r>
      <w:r>
        <w:rPr>
          <w:rFonts w:hint="eastAsia" w:ascii="Arial" w:hAnsi="Arial" w:eastAsia="宋体" w:cs="Arial"/>
          <w:bCs/>
          <w:lang w:val="en-US" w:eastAsia="zh-CN"/>
        </w:rPr>
        <w:t xml:space="preserve"> </w:t>
      </w:r>
      <w:r>
        <w:rPr>
          <w:rFonts w:hint="eastAsia" w:ascii="Arial" w:hAnsi="Arial" w:cs="Arial"/>
          <w:bCs/>
        </w:rPr>
        <w:t>Huawei, Hisilicon</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6e</w:t>
      </w:r>
    </w:p>
    <w:p>
      <w:pPr>
        <w:tabs>
          <w:tab w:val="left" w:pos="567"/>
        </w:tabs>
        <w:overflowPunct/>
        <w:autoSpaceDE/>
        <w:autoSpaceDN/>
        <w:snapToGrid w:val="0"/>
        <w:spacing w:after="0"/>
        <w:textAlignment w:val="auto"/>
        <w:rPr>
          <w:rFonts w:hint="eastAsia" w:ascii="Arial" w:hAnsi="Arial" w:eastAsia="宋体" w:cs="Arial"/>
          <w:bCs/>
          <w:lang w:val="en-US" w:eastAsia="zh-CN"/>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overflowPunct/>
        <w:autoSpaceDE/>
        <w:autoSpaceDN/>
        <w:snapToGrid w:val="0"/>
        <w:spacing w:after="0"/>
        <w:textAlignment w:val="auto"/>
        <w:rPr>
          <w:rFonts w:hint="eastAsia" w:ascii="Arial" w:hAnsi="Arial" w:eastAsia="宋体" w:cs="Arial"/>
          <w:bCs/>
          <w:lang w:val="en-US" w:eastAsia="zh-CN"/>
        </w:rPr>
      </w:pPr>
      <w:r>
        <w:rPr>
          <w:rFonts w:ascii="Arial" w:hAnsi="Arial" w:cs="Arial"/>
          <w:bCs/>
          <w:lang w:val="en-US" w:eastAsia="zh-Hans"/>
        </w:rPr>
        <w:t>R5-222827 Add PICS for RedCap test</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lang w:val="en-US" w:eastAsia="zh-Hans"/>
        </w:rPr>
        <w:t>R5-225767</w:t>
      </w:r>
      <w:r>
        <w:rPr>
          <w:rFonts w:ascii="Arial" w:hAnsi="Arial" w:cs="Arial"/>
          <w:bCs/>
          <w:lang w:val="en-US" w:eastAsia="zh-Hans"/>
        </w:rPr>
        <w:t xml:space="preserve"> </w:t>
      </w:r>
      <w:r>
        <w:rPr>
          <w:rFonts w:hint="eastAsia" w:ascii="Arial" w:hAnsi="Arial" w:cs="Arial"/>
          <w:bCs/>
          <w:lang w:val="en-US" w:eastAsia="zh-Hans"/>
        </w:rPr>
        <w:t>Update PICS for RedCap UE</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w:t>
      </w:r>
      <w:r>
        <w:rPr>
          <w:rFonts w:ascii="Arial" w:hAnsi="Arial" w:cs="Arial"/>
          <w:b/>
        </w:rPr>
        <w:t>1</w:t>
      </w:r>
    </w:p>
    <w:p>
      <w:pPr>
        <w:overflowPunct/>
        <w:autoSpaceDE/>
        <w:autoSpaceDN/>
        <w:snapToGrid w:val="0"/>
        <w:spacing w:after="0"/>
        <w:textAlignment w:val="auto"/>
        <w:rPr>
          <w:rFonts w:hint="eastAsia" w:ascii="Arial" w:hAnsi="Arial" w:eastAsia="宋体" w:cs="Arial"/>
          <w:bCs/>
          <w:lang w:val="en-US" w:eastAsia="zh-CN"/>
        </w:rPr>
      </w:pPr>
      <w:r>
        <w:rPr>
          <w:rFonts w:ascii="Arial" w:hAnsi="Arial" w:cs="Arial"/>
          <w:bCs/>
          <w:lang w:val="en-US" w:eastAsia="zh-Hans"/>
        </w:rPr>
        <w:t>R5-223785 Addition of Redcap MOP 6.2I.1</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hint="eastAsia" w:ascii="Arial" w:hAnsi="Arial" w:eastAsia="宋体" w:cs="Arial"/>
          <w:bCs/>
          <w:lang w:val="en-US" w:eastAsia="zh-CN"/>
        </w:rPr>
      </w:pPr>
      <w:r>
        <w:rPr>
          <w:rFonts w:ascii="Arial" w:hAnsi="Arial" w:cs="Arial"/>
          <w:bCs/>
          <w:lang w:val="en-US" w:eastAsia="zh-Hans"/>
        </w:rPr>
        <w:t>R5-223786 Addition of Redcap MPR 6.2I.2</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hint="eastAsia" w:ascii="Arial" w:hAnsi="Arial" w:eastAsia="宋体" w:cs="Arial"/>
          <w:bCs/>
          <w:lang w:val="en-US" w:eastAsia="zh-CN"/>
        </w:rPr>
      </w:pPr>
      <w:r>
        <w:rPr>
          <w:rFonts w:ascii="Arial" w:hAnsi="Arial" w:cs="Arial"/>
          <w:bCs/>
          <w:lang w:val="en-US" w:eastAsia="zh-Hans"/>
        </w:rPr>
        <w:t>R5-223787 Addition of Redcap AMPR 6.2I.3</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overflowPunct/>
        <w:autoSpaceDE/>
        <w:autoSpaceDN/>
        <w:snapToGrid w:val="0"/>
        <w:spacing w:after="0"/>
        <w:textAlignment w:val="auto"/>
        <w:rPr>
          <w:rFonts w:hint="eastAsia" w:ascii="Arial" w:hAnsi="Arial" w:eastAsia="宋体" w:cs="Arial"/>
          <w:bCs/>
          <w:highlight w:val="yellow"/>
          <w:lang w:val="en-US" w:eastAsia="zh-CN"/>
        </w:rPr>
      </w:pPr>
      <w:r>
        <w:rPr>
          <w:rFonts w:ascii="Arial" w:hAnsi="Arial" w:cs="Arial"/>
          <w:bCs/>
          <w:lang w:val="en-US" w:eastAsia="zh-Hans"/>
        </w:rPr>
        <w:t xml:space="preserve">R5-223788 </w:t>
      </w:r>
      <w:r>
        <w:rPr>
          <w:rFonts w:ascii="Arial" w:hAnsi="Arial" w:eastAsia="宋体" w:cs="Arial"/>
          <w:bCs/>
          <w:lang w:val="en-US" w:eastAsia="zh-CN"/>
        </w:rPr>
        <w:t xml:space="preserve">Addition of Redcap configured output power 6.2I.4; </w:t>
      </w:r>
      <w:r>
        <w:rPr>
          <w:rFonts w:ascii="Arial" w:hAnsi="Arial" w:cs="Arial"/>
          <w:bCs/>
        </w:rPr>
        <w:t xml:space="preserve">Source: </w:t>
      </w:r>
      <w:r>
        <w:rPr>
          <w:rFonts w:ascii="Arial" w:hAnsi="Arial" w:cs="Arial"/>
          <w:bCs/>
          <w:lang w:eastAsia="zh-Hans"/>
        </w:rPr>
        <w:t>Huawei, HiSilicon;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lang w:val="en-US" w:eastAsia="zh-Hans"/>
        </w:rPr>
        <w:t xml:space="preserve">R5-223789 </w:t>
      </w:r>
      <w:r>
        <w:rPr>
          <w:rFonts w:ascii="Arial" w:hAnsi="Arial" w:cs="Arial"/>
          <w:bCs/>
        </w:rPr>
        <w:t>Addition of Reference sensitivity TC for RedCap;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rPr>
        <w:t>R5-223198 Addition of redcap requirement into sub-clause 7.1 and 7.2; Source: China Unicom;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rPr>
        <w:t>R5-223790 Addition of redcap general requirement into clause 3-5; Source: China Unicom, ZTE Corporation;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rPr>
        <w:t>R5-224245</w:t>
      </w:r>
      <w:r>
        <w:rPr>
          <w:rFonts w:ascii="Arial" w:hAnsi="Arial" w:cs="Arial"/>
          <w:bCs/>
        </w:rPr>
        <w:t xml:space="preserve"> </w:t>
      </w:r>
      <w:r>
        <w:rPr>
          <w:rFonts w:hint="eastAsia" w:ascii="Arial" w:hAnsi="Arial" w:cs="Arial"/>
          <w:bCs/>
        </w:rPr>
        <w:t>Removing of n91, n92, n93 and n94 from 7.3I.2</w:t>
      </w:r>
      <w:r>
        <w:rPr>
          <w:rFonts w:ascii="Arial" w:hAnsi="Arial" w:cs="Arial"/>
          <w:bCs/>
        </w:rPr>
        <w:t xml:space="preserve">; Source: </w:t>
      </w:r>
      <w:r>
        <w:rPr>
          <w:rFonts w:hint="eastAsia" w:ascii="Arial" w:hAnsi="Arial" w:cs="Arial"/>
          <w:bCs/>
        </w:rPr>
        <w:t>CAICT</w:t>
      </w:r>
      <w:r>
        <w:rPr>
          <w:rFonts w:ascii="Arial" w:hAnsi="Arial" w:cs="Arial"/>
          <w:bC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rPr>
        <w:t>R5-225683</w:t>
      </w:r>
      <w:r>
        <w:rPr>
          <w:rFonts w:ascii="Arial" w:hAnsi="Arial" w:cs="Arial"/>
          <w:bCs/>
        </w:rPr>
        <w:t xml:space="preserve"> </w:t>
      </w:r>
      <w:r>
        <w:rPr>
          <w:rFonts w:hint="eastAsia" w:ascii="Arial" w:hAnsi="Arial" w:cs="Arial"/>
          <w:bCs/>
        </w:rPr>
        <w:t>Update of  Refsens TC for RedCap UE in 7.3I</w:t>
      </w:r>
      <w:r>
        <w:rPr>
          <w:rFonts w:ascii="Arial" w:hAnsi="Arial" w:cs="Arial"/>
          <w:bCs/>
        </w:rPr>
        <w:t xml:space="preserve">; Source: </w:t>
      </w:r>
      <w:r>
        <w:rPr>
          <w:rFonts w:hint="eastAsia" w:ascii="Arial" w:hAnsi="Arial" w:cs="Arial"/>
          <w:bCs/>
        </w:rPr>
        <w:t>China Unicom</w:t>
      </w:r>
      <w:r>
        <w:rPr>
          <w:rFonts w:ascii="Arial" w:hAnsi="Arial" w:cs="Arial"/>
          <w:bC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rPr>
      </w:pPr>
      <w:r>
        <w:rPr>
          <w:rFonts w:hint="eastAsia" w:ascii="Arial" w:hAnsi="Arial" w:cs="Arial"/>
          <w:b/>
        </w:rPr>
        <w:t>TS 38.52</w:t>
      </w:r>
      <w:r>
        <w:rPr>
          <w:rFonts w:ascii="Arial" w:hAnsi="Arial" w:cs="Arial"/>
          <w:b/>
        </w:rPr>
        <w:t>2</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rPr>
        <w:t>R5-223791 Addition of test applicability for RedCap test cases; Source: China Unicom; RAN5#95</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hint="eastAsia" w:ascii="Arial" w:hAnsi="Arial" w:eastAsia="宋体" w:cs="Arial"/>
          <w:bCs/>
          <w:lang w:val="en-US" w:eastAsia="zh-CN"/>
        </w:rPr>
      </w:pPr>
    </w:p>
    <w:p>
      <w:pPr>
        <w:overflowPunct/>
        <w:autoSpaceDE/>
        <w:autoSpaceDN/>
        <w:snapToGrid w:val="0"/>
        <w:spacing w:after="0"/>
        <w:textAlignment w:val="auto"/>
        <w:rPr>
          <w:rFonts w:hint="eastAsia"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3-1</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lang w:val="en-US" w:eastAsia="zh-Hans"/>
        </w:rPr>
        <w:t>R5-225344</w:t>
      </w:r>
      <w:r>
        <w:rPr>
          <w:rFonts w:ascii="Arial" w:hAnsi="Arial" w:cs="Arial"/>
          <w:bCs/>
          <w:lang w:val="en-US" w:eastAsia="zh-Hans"/>
        </w:rPr>
        <w:t xml:space="preserve"> </w:t>
      </w:r>
      <w:r>
        <w:rPr>
          <w:rFonts w:hint="eastAsia" w:ascii="Arial" w:hAnsi="Arial" w:cs="Arial"/>
          <w:bCs/>
          <w:lang w:val="en-US" w:eastAsia="zh-Hans"/>
        </w:rPr>
        <w:t>Addition of RedCap TC 7.1.1.8.3 - Separate BWP</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lang w:val="en-US" w:eastAsia="zh-Hans"/>
        </w:rPr>
        <w:t>R5-225345</w:t>
      </w:r>
      <w:r>
        <w:rPr>
          <w:rFonts w:ascii="Arial" w:hAnsi="Arial" w:cs="Arial"/>
          <w:bCs/>
          <w:lang w:val="en-US" w:eastAsia="zh-Hans"/>
        </w:rPr>
        <w:t xml:space="preserve"> </w:t>
      </w:r>
      <w:r>
        <w:rPr>
          <w:rFonts w:hint="eastAsia" w:ascii="Arial" w:hAnsi="Arial" w:cs="Arial"/>
          <w:bCs/>
          <w:lang w:val="en-US" w:eastAsia="zh-Hans"/>
        </w:rPr>
        <w:t>Addition of RedCap TC 7.1.1.1.16 - MSG3 identification on CCCH1</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lang w:val="en-US" w:eastAsia="zh-Hans"/>
        </w:rPr>
        <w:t>R5-225346</w:t>
      </w:r>
      <w:r>
        <w:rPr>
          <w:rFonts w:ascii="Arial" w:hAnsi="Arial" w:cs="Arial"/>
          <w:bCs/>
          <w:lang w:val="en-US" w:eastAsia="zh-Hans"/>
        </w:rPr>
        <w:t xml:space="preserve"> </w:t>
      </w:r>
      <w:r>
        <w:rPr>
          <w:rFonts w:hint="eastAsia" w:ascii="Arial" w:hAnsi="Arial" w:cs="Arial"/>
          <w:bCs/>
          <w:lang w:val="en-US" w:eastAsia="zh-Hans"/>
        </w:rPr>
        <w:t>Addition of RedCap TC 6.1.2.26 - Cell Selection</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lang w:val="en-US" w:eastAsia="zh-Hans"/>
        </w:rPr>
        <w:t>R5-225347</w:t>
      </w:r>
      <w:r>
        <w:rPr>
          <w:rFonts w:ascii="Arial" w:hAnsi="Arial" w:cs="Arial"/>
          <w:bCs/>
          <w:lang w:val="en-US" w:eastAsia="zh-Hans"/>
        </w:rPr>
        <w:t xml:space="preserve"> </w:t>
      </w:r>
      <w:r>
        <w:rPr>
          <w:rFonts w:hint="eastAsia" w:ascii="Arial" w:hAnsi="Arial" w:cs="Arial"/>
          <w:bCs/>
          <w:lang w:val="en-US" w:eastAsia="zh-Hans"/>
        </w:rPr>
        <w:t>Addition of RedCap TC 7.1.1.1.17 - Msg1-based UE identification</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lang w:val="en-US" w:eastAsia="zh-Hans"/>
        </w:rPr>
        <w:t>R5-225348</w:t>
      </w:r>
      <w:r>
        <w:rPr>
          <w:rFonts w:ascii="Arial" w:hAnsi="Arial" w:cs="Arial"/>
          <w:bCs/>
          <w:lang w:val="en-US" w:eastAsia="zh-Hans"/>
        </w:rPr>
        <w:t xml:space="preserve"> </w:t>
      </w:r>
      <w:r>
        <w:rPr>
          <w:rFonts w:hint="eastAsia" w:ascii="Arial" w:hAnsi="Arial" w:cs="Arial"/>
          <w:bCs/>
          <w:lang w:val="en-US" w:eastAsia="zh-Hans"/>
        </w:rPr>
        <w:t>New RedCap test case 8.1.3.4.1</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hint="default" w:ascii="Arial" w:hAnsi="Arial" w:eastAsia="宋体" w:cs="Arial"/>
          <w:bCs/>
          <w:lang w:val="en-US" w:eastAsia="zh-CN"/>
        </w:rPr>
      </w:pPr>
      <w:r>
        <w:rPr>
          <w:rFonts w:hint="eastAsia" w:ascii="Arial" w:hAnsi="Arial" w:cs="Arial"/>
          <w:bCs/>
          <w:lang w:val="en-US" w:eastAsia="zh-Hans"/>
        </w:rPr>
        <w:t>R5-225173</w:t>
      </w:r>
      <w:r>
        <w:rPr>
          <w:rFonts w:ascii="Arial" w:hAnsi="Arial" w:cs="Arial"/>
          <w:bCs/>
          <w:lang w:val="en-US" w:eastAsia="zh-Hans"/>
        </w:rPr>
        <w:t xml:space="preserve"> </w:t>
      </w:r>
      <w:r>
        <w:rPr>
          <w:rFonts w:hint="eastAsia" w:ascii="Arial" w:hAnsi="Arial" w:cs="Arial"/>
          <w:bCs/>
          <w:lang w:val="en-US" w:eastAsia="zh-Hans"/>
        </w:rPr>
        <w:t>New RedCap test case 11.7.2</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overflowPunct/>
        <w:autoSpaceDE/>
        <w:autoSpaceDN/>
        <w:snapToGrid w:val="0"/>
        <w:spacing w:after="0"/>
        <w:textAlignment w:val="auto"/>
        <w:rPr>
          <w:rFonts w:hint="eastAsia" w:ascii="Arial" w:hAnsi="Arial" w:cs="Arial"/>
          <w:b/>
        </w:rPr>
      </w:pPr>
    </w:p>
    <w:p>
      <w:pPr>
        <w:overflowPunct/>
        <w:autoSpaceDE/>
        <w:autoSpaceDN/>
        <w:snapToGrid w:val="0"/>
        <w:spacing w:after="0"/>
        <w:textAlignment w:val="auto"/>
        <w:rPr>
          <w:rFonts w:hint="eastAsia" w:ascii="Arial" w:hAnsi="Arial" w:eastAsia="宋体" w:cs="Arial"/>
          <w:b/>
          <w:lang w:val="en-US" w:eastAsia="zh-CN"/>
        </w:rPr>
      </w:pPr>
      <w:r>
        <w:rPr>
          <w:rFonts w:hint="eastAsia" w:ascii="Arial" w:hAnsi="Arial" w:cs="Arial"/>
          <w:b/>
        </w:rPr>
        <w:t>TS 38.52</w:t>
      </w:r>
      <w:r>
        <w:rPr>
          <w:rFonts w:hint="eastAsia" w:ascii="Arial" w:hAnsi="Arial" w:eastAsia="宋体" w:cs="Arial"/>
          <w:b/>
          <w:lang w:val="en-US" w:eastAsia="zh-CN"/>
        </w:rPr>
        <w:t>3-2</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lang w:val="en-US" w:eastAsia="zh-Hans"/>
        </w:rPr>
        <w:t>R5-225350</w:t>
      </w:r>
      <w:r>
        <w:rPr>
          <w:rFonts w:ascii="Arial" w:hAnsi="Arial" w:cs="Arial"/>
          <w:bCs/>
          <w:lang w:val="en-US" w:eastAsia="zh-Hans"/>
        </w:rPr>
        <w:t xml:space="preserve"> </w:t>
      </w:r>
      <w:r>
        <w:rPr>
          <w:rFonts w:hint="eastAsia" w:ascii="Arial" w:hAnsi="Arial" w:cs="Arial"/>
          <w:bCs/>
          <w:lang w:val="en-US" w:eastAsia="zh-Hans"/>
        </w:rPr>
        <w:t>RedCap UE Test applicability for new test cases</w:t>
      </w:r>
      <w:r>
        <w:rPr>
          <w:rFonts w:ascii="Arial" w:hAnsi="Arial" w:cs="Arial"/>
          <w:bCs/>
          <w:lang w:eastAsia="zh-Hans"/>
        </w:rPr>
        <w:t xml:space="preserve">; </w:t>
      </w:r>
      <w:r>
        <w:rPr>
          <w:rFonts w:ascii="Arial" w:hAnsi="Arial" w:cs="Arial"/>
          <w:bCs/>
        </w:rPr>
        <w:t xml:space="preserve">Source: </w:t>
      </w:r>
      <w:r>
        <w:rPr>
          <w:rFonts w:ascii="Arial" w:hAnsi="Arial" w:cs="Arial"/>
          <w:bCs/>
          <w:lang w:eastAsia="zh-Hans"/>
        </w:rPr>
        <w:t>Huawei, HiSilicon; RAN5#9</w:t>
      </w:r>
      <w:r>
        <w:rPr>
          <w:rFonts w:hint="eastAsia" w:ascii="Arial" w:hAnsi="Arial" w:eastAsia="宋体" w:cs="Arial"/>
          <w:bCs/>
          <w:lang w:val="en-US" w:eastAsia="zh-CN"/>
        </w:rPr>
        <w:t>6e</w:t>
      </w:r>
    </w:p>
    <w:p>
      <w:pPr>
        <w:overflowPunct/>
        <w:autoSpaceDE/>
        <w:autoSpaceDN/>
        <w:snapToGrid w:val="0"/>
        <w:spacing w:after="0"/>
        <w:textAlignment w:val="auto"/>
        <w:rPr>
          <w:rFonts w:hint="default" w:ascii="Arial" w:hAnsi="Arial" w:eastAsia="宋体" w:cs="Arial"/>
          <w:bCs/>
          <w:lang w:val="en-US" w:eastAsia="zh-CN"/>
        </w:rPr>
      </w:pPr>
      <w:r>
        <w:rPr>
          <w:rFonts w:hint="eastAsia" w:ascii="Arial" w:hAnsi="Arial" w:cs="Arial"/>
          <w:bCs/>
          <w:lang w:val="en-US" w:eastAsia="zh-Hans"/>
        </w:rPr>
        <w:t>R5-22517</w:t>
      </w:r>
      <w:r>
        <w:rPr>
          <w:rFonts w:hint="eastAsia" w:ascii="Arial" w:hAnsi="Arial" w:eastAsia="宋体" w:cs="Arial"/>
          <w:bCs/>
          <w:lang w:val="en-US" w:eastAsia="zh-CN"/>
        </w:rPr>
        <w:t>4</w:t>
      </w:r>
      <w:r>
        <w:rPr>
          <w:rFonts w:ascii="Arial" w:hAnsi="Arial" w:cs="Arial"/>
          <w:bCs/>
          <w:lang w:val="en-US" w:eastAsia="zh-Hans"/>
        </w:rPr>
        <w:t xml:space="preserve"> </w:t>
      </w:r>
      <w:r>
        <w:rPr>
          <w:rFonts w:hint="eastAsia" w:ascii="Arial" w:hAnsi="Arial" w:cs="Arial"/>
          <w:bCs/>
          <w:lang w:val="en-US" w:eastAsia="zh-Hans"/>
        </w:rPr>
        <w:t>Applicabilities for new RedCap test cases</w:t>
      </w:r>
      <w:r>
        <w:rPr>
          <w:rFonts w:ascii="Arial" w:hAnsi="Arial" w:cs="Arial"/>
          <w:bCs/>
          <w:lang w:eastAsia="zh-Hans"/>
        </w:rPr>
        <w:t xml:space="preserve">; </w:t>
      </w:r>
      <w:r>
        <w:rPr>
          <w:rFonts w:ascii="Arial" w:hAnsi="Arial" w:cs="Arial"/>
          <w:bCs/>
        </w:rPr>
        <w:t xml:space="preserve">Source: </w:t>
      </w:r>
      <w:r>
        <w:rPr>
          <w:rFonts w:hint="eastAsia" w:ascii="Arial" w:hAnsi="Arial" w:cs="Arial"/>
          <w:bCs/>
          <w:lang w:eastAsia="zh-Hans"/>
        </w:rPr>
        <w:t>Ericsson</w:t>
      </w:r>
      <w:r>
        <w:rPr>
          <w:rFonts w:ascii="Arial" w:hAnsi="Arial" w:cs="Arial"/>
          <w:bCs/>
          <w:lang w:eastAsia="zh-Hans"/>
        </w:rPr>
        <w:t>; RAN5#9</w:t>
      </w:r>
      <w:r>
        <w:rPr>
          <w:rFonts w:hint="eastAsia" w:ascii="Arial" w:hAnsi="Arial" w:eastAsia="宋体" w:cs="Arial"/>
          <w:bCs/>
          <w:lang w:val="en-US" w:eastAsia="zh-CN"/>
        </w:rPr>
        <w:t>6e</w:t>
      </w:r>
    </w:p>
    <w:p>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p>
    <w:p>
      <w:pPr>
        <w:overflowPunct/>
        <w:autoSpaceDE/>
        <w:autoSpaceDN/>
        <w:snapToGrid w:val="0"/>
        <w:spacing w:after="0"/>
        <w:textAlignment w:val="auto"/>
        <w:rPr>
          <w:rFonts w:ascii="Arial" w:hAnsi="Arial" w:cs="Arial"/>
          <w:b/>
        </w:rPr>
      </w:pPr>
      <w:r>
        <w:rPr>
          <w:rFonts w:hint="eastAsia" w:ascii="Arial" w:hAnsi="Arial" w:cs="Arial"/>
          <w:b/>
        </w:rPr>
        <w:t>TS 38.</w:t>
      </w:r>
      <w:r>
        <w:rPr>
          <w:rFonts w:ascii="Arial" w:hAnsi="Arial" w:cs="Arial"/>
          <w:b/>
        </w:rPr>
        <w:t>905</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rPr>
        <w:t>R5-222903 Addition of TP analysis for FR1 RedCap requirements; Source: China Unicom; RAN5#95</w:t>
      </w:r>
      <w:r>
        <w:rPr>
          <w:rFonts w:hint="eastAsia" w:ascii="Arial" w:hAnsi="Arial" w:eastAsia="宋体" w:cs="Arial"/>
          <w:bCs/>
          <w:lang w:val="en-US" w:eastAsia="zh-CN"/>
        </w:rPr>
        <w:t>e</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lang w:eastAsia="zh-CN"/>
        </w:rPr>
      </w:pPr>
      <w:r>
        <w:rPr>
          <w:rFonts w:hint="eastAsia" w:ascii="Arial" w:hAnsi="Arial" w:cs="Arial"/>
          <w:b/>
          <w:lang w:eastAsia="zh-CN"/>
        </w:rPr>
        <w:t>D</w:t>
      </w:r>
      <w:r>
        <w:rPr>
          <w:rFonts w:ascii="Arial" w:hAnsi="Arial" w:cs="Arial"/>
          <w:b/>
          <w:lang w:eastAsia="zh-CN"/>
        </w:rPr>
        <w:t>iscussion Paper</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ascii="Arial" w:hAnsi="Arial" w:cs="Arial"/>
          <w:bCs/>
        </w:rPr>
        <w:t>R5-222804 Discussion paper on legacy test cases extension for Redcap Source: Huawei, HiSilicon; RAN5#95</w:t>
      </w:r>
      <w:r>
        <w:rPr>
          <w:rFonts w:hint="eastAsia" w:ascii="Arial" w:hAnsi="Arial" w:eastAsia="宋体" w:cs="Arial"/>
          <w:bCs/>
          <w:lang w:val="en-US" w:eastAsia="zh-CN"/>
        </w:rPr>
        <w:t>e</w:t>
      </w: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7BD0"/>
    <w:rsid w:val="00011C3B"/>
    <w:rsid w:val="000150C9"/>
    <w:rsid w:val="00026CBE"/>
    <w:rsid w:val="000276C5"/>
    <w:rsid w:val="000325FA"/>
    <w:rsid w:val="0004456C"/>
    <w:rsid w:val="0005259B"/>
    <w:rsid w:val="00053FEE"/>
    <w:rsid w:val="000609CE"/>
    <w:rsid w:val="00060AE4"/>
    <w:rsid w:val="00072C8B"/>
    <w:rsid w:val="000746A7"/>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A59C4"/>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87069"/>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873E6"/>
    <w:rsid w:val="004912C7"/>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E3F11"/>
    <w:rsid w:val="006F0636"/>
    <w:rsid w:val="0070039D"/>
    <w:rsid w:val="00701410"/>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B00BBE"/>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71A41"/>
    <w:rsid w:val="00C74DAF"/>
    <w:rsid w:val="00C80116"/>
    <w:rsid w:val="00C87BFC"/>
    <w:rsid w:val="00CB73EE"/>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10F938A5"/>
    <w:rsid w:val="25A063FE"/>
    <w:rsid w:val="37D75A4A"/>
    <w:rsid w:val="4A9D01E6"/>
    <w:rsid w:val="4F6B2CF6"/>
    <w:rsid w:val="53A46624"/>
    <w:rsid w:val="547D1CF3"/>
    <w:rsid w:val="55462618"/>
    <w:rsid w:val="6DFFE9EE"/>
    <w:rsid w:val="73C5601D"/>
    <w:rsid w:val="79FF6BB0"/>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99"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uiPriority w:val="0"/>
    <w:pPr>
      <w:overflowPunct/>
      <w:autoSpaceDE/>
      <w:autoSpaceDN/>
      <w:adjustRightInd/>
      <w:spacing w:after="0"/>
      <w:textAlignment w:val="auto"/>
    </w:pPr>
    <w:rPr>
      <w:rFonts w:eastAsia="MS Gothic"/>
      <w:lang w:eastAsia="ja-JP"/>
    </w:rPr>
  </w:style>
  <w:style w:type="paragraph" w:styleId="31">
    <w:name w:val="Body Text 3"/>
    <w:basedOn w:val="1"/>
    <w:link w:val="6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68"/>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uiPriority w:val="99"/>
    <w:pPr>
      <w:jc w:val="center"/>
    </w:pPr>
    <w:rPr>
      <w:i/>
    </w:rPr>
  </w:style>
  <w:style w:type="paragraph" w:styleId="40">
    <w:name w:val="header"/>
    <w:link w:val="70"/>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uiPriority w:val="0"/>
    <w:pPr>
      <w:ind w:left="1418" w:hanging="1418"/>
    </w:pPr>
  </w:style>
  <w:style w:type="paragraph" w:styleId="46">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semiHidden/>
    <w:uiPriority w:val="0"/>
    <w:rPr>
      <w:b/>
      <w:position w:val="6"/>
      <w:sz w:val="16"/>
    </w:rPr>
  </w:style>
  <w:style w:type="character" w:customStyle="1" w:styleId="60">
    <w:name w:val="标题 6 字符"/>
    <w:link w:val="7"/>
    <w:uiPriority w:val="0"/>
    <w:rPr>
      <w:rFonts w:ascii="Arial" w:hAnsi="Arial"/>
      <w:lang w:val="en-GB" w:eastAsia="en-US"/>
    </w:rPr>
  </w:style>
  <w:style w:type="character" w:customStyle="1" w:styleId="61">
    <w:name w:val="标题 7 字符"/>
    <w:link w:val="9"/>
    <w:uiPriority w:val="0"/>
    <w:rPr>
      <w:rFonts w:ascii="Arial" w:hAnsi="Arial"/>
      <w:lang w:val="en-GB" w:eastAsia="en-US"/>
    </w:rPr>
  </w:style>
  <w:style w:type="character" w:customStyle="1" w:styleId="62">
    <w:name w:val="文档结构图 字符"/>
    <w:link w:val="29"/>
    <w:uiPriority w:val="0"/>
    <w:rPr>
      <w:rFonts w:ascii="Tahoma" w:hAnsi="Tahoma" w:eastAsia="MS Gothic"/>
      <w:sz w:val="24"/>
      <w:shd w:val="clear" w:color="auto" w:fill="000080"/>
      <w:lang w:val="en-GB"/>
    </w:rPr>
  </w:style>
  <w:style w:type="character" w:customStyle="1" w:styleId="63">
    <w:name w:val="批注文字 字符"/>
    <w:link w:val="30"/>
    <w:uiPriority w:val="0"/>
    <w:rPr>
      <w:rFonts w:eastAsia="MS Gothic"/>
      <w:lang w:val="en-GB"/>
    </w:rPr>
  </w:style>
  <w:style w:type="character" w:customStyle="1" w:styleId="64">
    <w:name w:val="正文文本 3 字符"/>
    <w:link w:val="31"/>
    <w:uiPriority w:val="0"/>
    <w:rPr>
      <w:rFonts w:eastAsia="MS Gothic"/>
      <w:sz w:val="24"/>
      <w:lang w:val="en-GB"/>
    </w:rPr>
  </w:style>
  <w:style w:type="character" w:customStyle="1" w:styleId="65">
    <w:name w:val="正文文本 字符"/>
    <w:link w:val="32"/>
    <w:uiPriority w:val="0"/>
    <w:rPr>
      <w:rFonts w:eastAsia="MS Gothic"/>
      <w:sz w:val="24"/>
      <w:lang w:val="en-GB"/>
    </w:rPr>
  </w:style>
  <w:style w:type="character" w:customStyle="1" w:styleId="66">
    <w:name w:val="正文文本缩进 字符"/>
    <w:link w:val="33"/>
    <w:uiPriority w:val="0"/>
    <w:rPr>
      <w:rFonts w:eastAsia="MS Gothic"/>
      <w:sz w:val="24"/>
      <w:lang w:val="en-GB"/>
    </w:rPr>
  </w:style>
  <w:style w:type="character" w:customStyle="1" w:styleId="67">
    <w:name w:val="纯文本 字符"/>
    <w:link w:val="34"/>
    <w:uiPriority w:val="0"/>
    <w:rPr>
      <w:rFonts w:ascii="Courier New" w:hAnsi="Courier New" w:eastAsia="MS Gothic"/>
      <w:sz w:val="24"/>
      <w:lang w:val="en-GB"/>
    </w:rPr>
  </w:style>
  <w:style w:type="character" w:customStyle="1" w:styleId="68">
    <w:name w:val="正文文本缩进 2 字符"/>
    <w:link w:val="37"/>
    <w:uiPriority w:val="0"/>
    <w:rPr>
      <w:rFonts w:eastAsia="MS Gothic"/>
      <w:kern w:val="2"/>
      <w:sz w:val="24"/>
      <w:lang w:val="en-GB"/>
    </w:rPr>
  </w:style>
  <w:style w:type="character" w:customStyle="1" w:styleId="69">
    <w:name w:val="批注框文本 字符"/>
    <w:link w:val="38"/>
    <w:uiPriority w:val="0"/>
    <w:rPr>
      <w:rFonts w:ascii="Arial" w:hAnsi="Arial" w:eastAsia="MS Gothic"/>
      <w:sz w:val="18"/>
      <w:lang w:val="en-GB"/>
    </w:rPr>
  </w:style>
  <w:style w:type="character" w:customStyle="1" w:styleId="70">
    <w:name w:val="页眉 字符"/>
    <w:link w:val="40"/>
    <w:locked/>
    <w:uiPriority w:val="0"/>
    <w:rPr>
      <w:rFonts w:ascii="Arial" w:hAnsi="Arial"/>
      <w:b/>
      <w:sz w:val="18"/>
      <w:lang w:val="en-US" w:eastAsia="en-US"/>
    </w:rPr>
  </w:style>
  <w:style w:type="character" w:customStyle="1" w:styleId="71">
    <w:name w:val="页脚 字符"/>
    <w:link w:val="39"/>
    <w:uiPriority w:val="99"/>
    <w:rPr>
      <w:rFonts w:ascii="Arial" w:hAnsi="Arial"/>
      <w:b/>
      <w:i/>
      <w:sz w:val="18"/>
      <w:lang w:val="en-US" w:eastAsia="en-US"/>
    </w:rPr>
  </w:style>
  <w:style w:type="character" w:customStyle="1" w:styleId="72">
    <w:name w:val="标题 字符"/>
    <w:link w:val="49"/>
    <w:uiPriority w:val="0"/>
    <w:rPr>
      <w:rFonts w:ascii="Arial" w:hAnsi="Arial" w:eastAsia="MS Gothic"/>
      <w:b/>
      <w:sz w:val="24"/>
      <w:lang w:val="en-GB"/>
    </w:rPr>
  </w:style>
  <w:style w:type="character" w:customStyle="1" w:styleId="73">
    <w:name w:val="批注主题 字符"/>
    <w:link w:val="50"/>
    <w:uiPriority w:val="0"/>
    <w:rPr>
      <w:rFonts w:eastAsia="MS Gothic"/>
      <w:b/>
      <w:sz w:val="24"/>
      <w:lang w:val="en-GB"/>
    </w:rPr>
  </w:style>
  <w:style w:type="character" w:customStyle="1" w:styleId="74">
    <w:name w:val="TH Char"/>
    <w:link w:val="75"/>
    <w:locked/>
    <w:uiPriority w:val="0"/>
    <w:rPr>
      <w:rFonts w:ascii="Arial" w:hAnsi="Arial"/>
      <w:b/>
      <w:lang w:val="en-GB" w:eastAsia="en-US"/>
    </w:rPr>
  </w:style>
  <w:style w:type="paragraph" w:customStyle="1" w:styleId="75">
    <w:name w:val="TH"/>
    <w:basedOn w:val="1"/>
    <w:link w:val="74"/>
    <w:uiPriority w:val="0"/>
    <w:pPr>
      <w:keepNext/>
      <w:keepLines/>
      <w:spacing w:before="60"/>
      <w:jc w:val="center"/>
    </w:pPr>
    <w:rPr>
      <w:rFonts w:ascii="Arial" w:hAnsi="Arial"/>
      <w:b/>
    </w:rPr>
  </w:style>
  <w:style w:type="character" w:customStyle="1" w:styleId="76">
    <w:name w:val="B1 Char1"/>
    <w:link w:val="77"/>
    <w:locked/>
    <w:uiPriority w:val="0"/>
    <w:rPr>
      <w:lang w:val="en-GB" w:eastAsia="en-US"/>
    </w:rPr>
  </w:style>
  <w:style w:type="paragraph" w:customStyle="1" w:styleId="77">
    <w:name w:val="B1"/>
    <w:basedOn w:val="14"/>
    <w:link w:val="76"/>
    <w:uiPriority w:val="0"/>
  </w:style>
  <w:style w:type="character" w:customStyle="1" w:styleId="78">
    <w:name w:val="스타일 스타일 스타일 스타일 양쪽 첫 줄:  2 글자 + 첫 줄:  2 글자 + 첫 줄:  2 글자 + 첫 줄:  2... Char"/>
    <w:link w:val="79"/>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uiPriority w:val="0"/>
    <w:rPr>
      <w:rFonts w:ascii="Arial" w:hAnsi="Arial"/>
      <w:sz w:val="18"/>
      <w:lang w:val="en-GB" w:eastAsia="en-US"/>
    </w:rPr>
  </w:style>
  <w:style w:type="paragraph" w:customStyle="1" w:styleId="81">
    <w:name w:val="TAC"/>
    <w:basedOn w:val="82"/>
    <w:link w:val="80"/>
    <w:uiPriority w:val="0"/>
    <w:pPr>
      <w:jc w:val="center"/>
    </w:pPr>
  </w:style>
  <w:style w:type="paragraph" w:customStyle="1" w:styleId="82">
    <w:name w:val="TAL"/>
    <w:basedOn w:val="1"/>
    <w:link w:val="83"/>
    <w:uiPriority w:val="0"/>
    <w:pPr>
      <w:keepNext/>
      <w:keepLines/>
      <w:spacing w:after="0"/>
    </w:pPr>
    <w:rPr>
      <w:rFonts w:ascii="Arial" w:hAnsi="Arial"/>
      <w:sz w:val="18"/>
    </w:rPr>
  </w:style>
  <w:style w:type="character" w:customStyle="1" w:styleId="83">
    <w:name w:val="TAL Car"/>
    <w:link w:val="82"/>
    <w:locked/>
    <w:uiPriority w:val="0"/>
    <w:rPr>
      <w:rFonts w:ascii="Arial" w:hAnsi="Arial"/>
      <w:sz w:val="18"/>
      <w:lang w:val="en-GB" w:eastAsia="en-US"/>
    </w:rPr>
  </w:style>
  <w:style w:type="character" w:customStyle="1" w:styleId="84">
    <w:name w:val="図表番号 (文字)"/>
    <w:uiPriority w:val="35"/>
    <w:rPr>
      <w:rFonts w:eastAsia="MS Gothic"/>
      <w:b/>
      <w:kern w:val="2"/>
      <w:sz w:val="24"/>
      <w:lang w:val="en-GB"/>
    </w:rPr>
  </w:style>
  <w:style w:type="character" w:customStyle="1" w:styleId="85">
    <w:name w:val="main text Char"/>
    <w:link w:val="86"/>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uiPriority w:val="0"/>
  </w:style>
  <w:style w:type="character" w:customStyle="1" w:styleId="90">
    <w:name w:val="Doc-title Char"/>
    <w:link w:val="91"/>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uiPriority w:val="0"/>
    <w:rPr>
      <w:rFonts w:ascii="Arial" w:hAnsi="Arial"/>
      <w:szCs w:val="24"/>
      <w:lang w:val="en-GB" w:eastAsia="en-GB"/>
    </w:rPr>
  </w:style>
  <w:style w:type="character" w:customStyle="1" w:styleId="94">
    <w:name w:val="TAH Car"/>
    <w:link w:val="95"/>
    <w:uiPriority w:val="0"/>
    <w:rPr>
      <w:rFonts w:ascii="Arial" w:hAnsi="Arial"/>
      <w:b/>
      <w:sz w:val="18"/>
      <w:lang w:val="en-GB" w:eastAsia="en-US"/>
    </w:rPr>
  </w:style>
  <w:style w:type="paragraph" w:customStyle="1" w:styleId="95">
    <w:name w:val="TAH"/>
    <w:basedOn w:val="81"/>
    <w:link w:val="94"/>
    <w:uiPriority w:val="0"/>
    <w:rPr>
      <w:b/>
    </w:rPr>
  </w:style>
  <w:style w:type="character" w:customStyle="1" w:styleId="96">
    <w:name w:val="TAN Char"/>
    <w:link w:val="97"/>
    <w:uiPriority w:val="0"/>
    <w:rPr>
      <w:rFonts w:ascii="Arial" w:hAnsi="Arial"/>
      <w:sz w:val="18"/>
      <w:lang w:val="en-GB" w:eastAsia="en-US"/>
    </w:rPr>
  </w:style>
  <w:style w:type="paragraph" w:customStyle="1" w:styleId="97">
    <w:name w:val="TAN"/>
    <w:basedOn w:val="82"/>
    <w:link w:val="96"/>
    <w:uiPriority w:val="0"/>
    <w:pPr>
      <w:ind w:left="851" w:hanging="851"/>
    </w:pPr>
  </w:style>
  <w:style w:type="character" w:customStyle="1" w:styleId="98">
    <w:name w:val="CR Cover Page Char"/>
    <w:link w:val="99"/>
    <w:locked/>
    <w:uiPriority w:val="0"/>
    <w:rPr>
      <w:rFonts w:ascii="Arial" w:hAnsi="Arial" w:eastAsia="宋体"/>
      <w:lang w:val="en-GB" w:eastAsia="en-US"/>
    </w:rPr>
  </w:style>
  <w:style w:type="paragraph" w:customStyle="1" w:styleId="99">
    <w:name w:val="CR Cover Page"/>
    <w:link w:val="98"/>
    <w:uiPriority w:val="0"/>
    <w:pPr>
      <w:spacing w:after="120"/>
    </w:pPr>
    <w:rPr>
      <w:rFonts w:ascii="Arial" w:hAnsi="Arial" w:eastAsia="宋体" w:cs="Times New Roman"/>
      <w:lang w:val="en-GB" w:eastAsia="en-US" w:bidi="ar-SA"/>
    </w:rPr>
  </w:style>
  <w:style w:type="paragraph" w:customStyle="1" w:styleId="100">
    <w:name w:val="Editor's Note"/>
    <w:basedOn w:val="101"/>
    <w:uiPriority w:val="0"/>
    <w:rPr>
      <w:color w:val="FF0000"/>
    </w:rPr>
  </w:style>
  <w:style w:type="paragraph" w:customStyle="1" w:styleId="101">
    <w:name w:val="NO"/>
    <w:basedOn w:val="1"/>
    <w:uiPriority w:val="0"/>
    <w:pPr>
      <w:keepLines/>
      <w:ind w:left="1135" w:hanging="851"/>
    </w:pPr>
  </w:style>
  <w:style w:type="paragraph" w:customStyle="1" w:styleId="10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uiPriority w:val="0"/>
    <w:pPr>
      <w:outlineLvl w:val="9"/>
    </w:pPr>
  </w:style>
  <w:style w:type="paragraph" w:customStyle="1" w:styleId="109">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uiPriority w:val="0"/>
    <w:pPr>
      <w:spacing w:after="0"/>
    </w:pPr>
  </w:style>
  <w:style w:type="paragraph" w:customStyle="1" w:styleId="111">
    <w:name w:val="EW"/>
    <w:basedOn w:val="112"/>
    <w:uiPriority w:val="0"/>
    <w:pPr>
      <w:spacing w:after="0"/>
    </w:pPr>
  </w:style>
  <w:style w:type="paragraph" w:customStyle="1" w:styleId="112">
    <w:name w:val="EX"/>
    <w:basedOn w:val="1"/>
    <w:uiPriority w:val="0"/>
    <w:pPr>
      <w:keepLines/>
      <w:ind w:left="1702" w:hanging="1418"/>
    </w:pPr>
  </w:style>
  <w:style w:type="paragraph" w:customStyle="1" w:styleId="113">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uiPriority w:val="0"/>
    <w:pPr>
      <w:spacing w:after="0"/>
    </w:pPr>
  </w:style>
  <w:style w:type="paragraph" w:customStyle="1" w:styleId="119">
    <w:name w:val="ZD"/>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uiPriority w:val="0"/>
    <w:pPr>
      <w:jc w:val="right"/>
    </w:pPr>
  </w:style>
  <w:style w:type="paragraph" w:customStyle="1" w:styleId="121">
    <w:name w:val="B2"/>
    <w:basedOn w:val="13"/>
    <w:uiPriority w:val="0"/>
  </w:style>
  <w:style w:type="paragraph" w:customStyle="1" w:styleId="122">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uiPriority w:val="0"/>
    <w:pPr>
      <w:framePr w:hRule="auto" w:y="852"/>
    </w:pPr>
    <w:rPr>
      <w:i w:val="0"/>
      <w:sz w:val="40"/>
    </w:rPr>
  </w:style>
  <w:style w:type="paragraph" w:customStyle="1" w:styleId="131">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uiPriority w:val="99"/>
    <w:rPr>
      <w:rFonts w:ascii="Times New Roman" w:hAnsi="Times New Roman" w:eastAsia="MS Gothic" w:cs="Times New Roman"/>
      <w:sz w:val="24"/>
      <w:lang w:val="en-GB" w:eastAsia="ja-JP" w:bidi="ar-SA"/>
    </w:rPr>
  </w:style>
  <w:style w:type="paragraph" w:customStyle="1" w:styleId="135">
    <w:name w:val="NF"/>
    <w:basedOn w:val="101"/>
    <w:uiPriority w:val="0"/>
    <w:pPr>
      <w:keepNext/>
      <w:spacing w:after="0"/>
    </w:pPr>
    <w:rPr>
      <w:rFonts w:ascii="Arial" w:hAnsi="Arial"/>
      <w:sz w:val="18"/>
    </w:rPr>
  </w:style>
  <w:style w:type="paragraph" w:customStyle="1" w:styleId="136">
    <w:name w:val="彩色底纹 - 强调文字颜色 11"/>
    <w:semiHidden/>
    <w:uiPriority w:val="99"/>
    <w:rPr>
      <w:rFonts w:ascii="Times New Roman" w:hAnsi="Times New Roman" w:eastAsia="MS Gothic" w:cs="Times New Roman"/>
      <w:sz w:val="24"/>
      <w:lang w:val="en-GB" w:eastAsia="ja-JP" w:bidi="ar-SA"/>
    </w:rPr>
  </w:style>
  <w:style w:type="paragraph" w:customStyle="1" w:styleId="137">
    <w:name w:val="HTML Body"/>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uiPriority w:val="0"/>
    <w:pPr>
      <w:keepNext/>
      <w:spacing w:before="80" w:after="80"/>
      <w:jc w:val="center"/>
    </w:pPr>
    <w:rPr>
      <w:b/>
    </w:rPr>
  </w:style>
  <w:style w:type="paragraph" w:customStyle="1" w:styleId="139">
    <w:name w:val="LD"/>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uiPriority w:val="0"/>
    <w:pPr>
      <w:framePr w:y="16161"/>
    </w:pPr>
  </w:style>
  <w:style w:type="paragraph" w:customStyle="1" w:styleId="142">
    <w:name w:val="B5"/>
    <w:basedOn w:val="42"/>
    <w:uiPriority w:val="0"/>
  </w:style>
  <w:style w:type="paragraph" w:customStyle="1" w:styleId="143">
    <w:name w:val="EQ"/>
    <w:basedOn w:val="1"/>
    <w:next w:val="1"/>
    <w:uiPriority w:val="0"/>
    <w:pPr>
      <w:keepLines/>
      <w:tabs>
        <w:tab w:val="center" w:pos="4536"/>
        <w:tab w:val="right" w:pos="9072"/>
      </w:tabs>
    </w:pPr>
    <w:rPr>
      <w:lang w:val="en-US" w:eastAsia="zh-CN"/>
    </w:rPr>
  </w:style>
  <w:style w:type="paragraph" w:customStyle="1" w:styleId="144">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uiPriority w:val="0"/>
  </w:style>
  <w:style w:type="paragraph" w:customStyle="1" w:styleId="14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uiPriority w:val="0"/>
  </w:style>
  <w:style w:type="character" w:customStyle="1" w:styleId="150">
    <w:name w:val="spelle"/>
    <w:basedOn w:val="5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829</Words>
  <Characters>4726</Characters>
  <Lines>39</Lines>
  <Paragraphs>11</Paragraphs>
  <TotalTime>87</TotalTime>
  <ScaleCrop>false</ScaleCrop>
  <LinksUpToDate>false</LinksUpToDate>
  <CharactersWithSpaces>5544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2022-03-09T06:01:00Z</dcterms:created>
  <dc:creator>Joern Krause</dc:creator>
  <cp:lastModifiedBy>孙会芳</cp:lastModifiedBy>
  <dcterms:modified xsi:type="dcterms:W3CDTF">2022-09-01T12:16:22Z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7514939B192C402BAC220B5F89EF1DAA</vt:lpwstr>
  </property>
</Properties>
</file>